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725"/>
        </w:tabs>
        <w:spacing w:line="360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5"/>
        </w:tabs>
        <w:spacing w:after="160" w:before="0" w:line="360" w:lineRule="auto"/>
        <w:ind w:left="108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Rzeszów, dnia _______________________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ab/>
        <w:tab/>
        <w:t xml:space="preserve">Komornik Sądowy przy Sądzie Rejonowym</w:t>
      </w:r>
    </w:p>
    <w:p w:rsidR="00000000" w:rsidDel="00000000" w:rsidP="00000000" w:rsidRDefault="00000000" w:rsidRPr="00000000" w14:paraId="00000004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ab/>
        <w:tab/>
        <w:t xml:space="preserve">w Rzeszowie</w:t>
      </w:r>
    </w:p>
    <w:p w:rsidR="00000000" w:rsidDel="00000000" w:rsidP="00000000" w:rsidRDefault="00000000" w:rsidRPr="00000000" w14:paraId="00000005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ab/>
        <w:tab/>
        <w:t xml:space="preserve">PIOTR BIELÓWKA</w:t>
      </w:r>
    </w:p>
    <w:p w:rsidR="00000000" w:rsidDel="00000000" w:rsidP="00000000" w:rsidRDefault="00000000" w:rsidRPr="00000000" w14:paraId="00000006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 xml:space="preserve">ul. Podwisłocze 46 lok. 108 A</w:t>
      </w:r>
    </w:p>
    <w:p w:rsidR="00000000" w:rsidDel="00000000" w:rsidP="00000000" w:rsidRDefault="00000000" w:rsidRPr="00000000" w14:paraId="00000007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 xml:space="preserve">35-315 Rzeszów</w:t>
      </w:r>
    </w:p>
    <w:p w:rsidR="00000000" w:rsidDel="00000000" w:rsidP="00000000" w:rsidRDefault="00000000" w:rsidRPr="00000000" w14:paraId="00000008">
      <w:pPr>
        <w:tabs>
          <w:tab w:val="left" w:pos="1725"/>
        </w:tabs>
        <w:spacing w:line="360" w:lineRule="auto"/>
        <w:jc w:val="center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WNIOSEK O WSZCZĘCIE EGZEKUCJI</w:t>
      </w:r>
    </w:p>
    <w:p w:rsidR="00000000" w:rsidDel="00000000" w:rsidP="00000000" w:rsidRDefault="00000000" w:rsidRPr="00000000" w14:paraId="00000009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WIERZYCIEL</w:t>
      </w:r>
    </w:p>
    <w:p w:rsidR="00000000" w:rsidDel="00000000" w:rsidP="00000000" w:rsidRDefault="00000000" w:rsidRPr="00000000" w14:paraId="0000000A">
      <w:pPr>
        <w:tabs>
          <w:tab w:val="left" w:pos="1725"/>
          <w:tab w:val="left" w:pos="2127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imię i nazwisko/nazwa: </w:t>
        <w:tab/>
      </w:r>
    </w:p>
    <w:p w:rsidR="00000000" w:rsidDel="00000000" w:rsidP="00000000" w:rsidRDefault="00000000" w:rsidRPr="00000000" w14:paraId="0000000B">
      <w:pPr>
        <w:tabs>
          <w:tab w:val="left" w:pos="567"/>
          <w:tab w:val="right" w:pos="9072"/>
        </w:tabs>
        <w:spacing w:line="360" w:lineRule="auto"/>
        <w:jc w:val="both"/>
        <w:rPr/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adres: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701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PESEL/KRS /NIP/REGON: </w:t>
        <w:tab/>
      </w:r>
    </w:p>
    <w:p w:rsidR="00000000" w:rsidDel="00000000" w:rsidP="00000000" w:rsidRDefault="00000000" w:rsidRPr="00000000" w14:paraId="0000000D">
      <w:pPr>
        <w:tabs>
          <w:tab w:val="left" w:pos="1418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numer telefonu:</w:t>
        <w:tab/>
      </w:r>
    </w:p>
    <w:p w:rsidR="00000000" w:rsidDel="00000000" w:rsidP="00000000" w:rsidRDefault="00000000" w:rsidRPr="00000000" w14:paraId="0000000E">
      <w:pPr>
        <w:tabs>
          <w:tab w:val="left" w:pos="1418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adres email (opcjonalnie: ____________________________________________________________</w:t>
      </w:r>
    </w:p>
    <w:p w:rsidR="00000000" w:rsidDel="00000000" w:rsidP="00000000" w:rsidRDefault="00000000" w:rsidRPr="00000000" w14:paraId="0000000F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rachunek bankowy do przekazywania kwot wyegzekwowanych:</w:t>
      </w:r>
    </w:p>
    <w:p w:rsidR="00000000" w:rsidDel="00000000" w:rsidP="00000000" w:rsidRDefault="00000000" w:rsidRPr="00000000" w14:paraId="00000010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11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DŁUŻNIK</w:t>
      </w:r>
    </w:p>
    <w:p w:rsidR="00000000" w:rsidDel="00000000" w:rsidP="00000000" w:rsidRDefault="00000000" w:rsidRPr="00000000" w14:paraId="00000012">
      <w:pPr>
        <w:tabs>
          <w:tab w:val="left" w:pos="2268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imię i nazwisko/nazwa:</w:t>
        <w:tab/>
        <w:tab/>
      </w:r>
    </w:p>
    <w:p w:rsidR="00000000" w:rsidDel="00000000" w:rsidP="00000000" w:rsidRDefault="00000000" w:rsidRPr="00000000" w14:paraId="00000013">
      <w:pPr>
        <w:tabs>
          <w:tab w:val="left" w:pos="567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adres:</w:t>
        <w:tab/>
        <w:tab/>
      </w:r>
    </w:p>
    <w:p w:rsidR="00000000" w:rsidDel="00000000" w:rsidP="00000000" w:rsidRDefault="00000000" w:rsidRPr="00000000" w14:paraId="00000014">
      <w:pPr>
        <w:tabs>
          <w:tab w:val="left" w:pos="1418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numer telefonu(opcjonalnie):_________________________________________________________</w:t>
      </w:r>
    </w:p>
    <w:p w:rsidR="00000000" w:rsidDel="00000000" w:rsidP="00000000" w:rsidRDefault="00000000" w:rsidRPr="00000000" w14:paraId="00000015">
      <w:pPr>
        <w:tabs>
          <w:tab w:val="left" w:pos="1418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adres email(opcjonalnie): ____________________________________________________________</w:t>
      </w:r>
    </w:p>
    <w:p w:rsidR="00000000" w:rsidDel="00000000" w:rsidP="00000000" w:rsidRDefault="00000000" w:rsidRPr="00000000" w14:paraId="00000016">
      <w:pPr>
        <w:tabs>
          <w:tab w:val="left" w:pos="1725"/>
          <w:tab w:val="left" w:pos="2835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PESEL/KRS/NIP/REGON: </w:t>
        <w:tab/>
        <w:tab/>
      </w:r>
    </w:p>
    <w:p w:rsidR="00000000" w:rsidDel="00000000" w:rsidP="00000000" w:rsidRDefault="00000000" w:rsidRPr="00000000" w14:paraId="00000017">
      <w:pPr>
        <w:tabs>
          <w:tab w:val="right" w:pos="0"/>
          <w:tab w:val="left" w:pos="1418"/>
          <w:tab w:val="right" w:pos="9072"/>
        </w:tabs>
        <w:spacing w:line="36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data urodzenia (opcjonalnie):</w:t>
        <w:tab/>
      </w:r>
    </w:p>
    <w:p w:rsidR="00000000" w:rsidDel="00000000" w:rsidP="00000000" w:rsidRDefault="00000000" w:rsidRPr="00000000" w14:paraId="00000018">
      <w:pPr>
        <w:tabs>
          <w:tab w:val="left" w:pos="1725"/>
          <w:tab w:val="left" w:pos="2552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numer dowodu osobistego(opcjonalnie):</w:t>
        <w:tab/>
      </w:r>
    </w:p>
    <w:p w:rsidR="00000000" w:rsidDel="00000000" w:rsidP="00000000" w:rsidRDefault="00000000" w:rsidRPr="00000000" w14:paraId="00000019">
      <w:pPr>
        <w:tabs>
          <w:tab w:val="left" w:pos="1560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imiona rodziców (opcjonalnie):</w:t>
        <w:tab/>
      </w:r>
    </w:p>
    <w:p w:rsidR="00000000" w:rsidDel="00000000" w:rsidP="00000000" w:rsidRDefault="00000000" w:rsidRPr="00000000" w14:paraId="0000001A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Przedkładając tytuł wykonawczy wydany przez Sąd__________________________________________</w:t>
      </w:r>
    </w:p>
    <w:p w:rsidR="00000000" w:rsidDel="00000000" w:rsidP="00000000" w:rsidRDefault="00000000" w:rsidRPr="00000000" w14:paraId="0000001B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z dnia _________________ o sygnaturze akt </w:t>
        <w:tab/>
      </w:r>
    </w:p>
    <w:p w:rsidR="00000000" w:rsidDel="00000000" w:rsidP="00000000" w:rsidRDefault="00000000" w:rsidRPr="00000000" w14:paraId="0000001C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wnoszę o wszczęcie postępowania egzekucyjnego przeciwko dłużnikowi i wyegzekwowanie na rzecz wierzyciela następujących należności: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należności głównej </w:t>
        <w:tab/>
        <w:t xml:space="preserve">zł </w:t>
      </w:r>
    </w:p>
    <w:p w:rsidR="00000000" w:rsidDel="00000000" w:rsidP="00000000" w:rsidRDefault="00000000" w:rsidRPr="00000000" w14:paraId="0000001E">
      <w:pPr>
        <w:tabs>
          <w:tab w:val="right" w:pos="9072"/>
        </w:tabs>
        <w:spacing w:line="360" w:lineRule="auto"/>
        <w:ind w:left="709" w:righ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wraz z odsetkami liczonymi od dnia__________ do dnia zapłaty;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kosztów procesu</w:t>
        <w:tab/>
        <w:t xml:space="preserve">zł;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kosztów zastępstwa procesowego </w:t>
        <w:tab/>
        <w:t xml:space="preserve">zł;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kosztów klauzuli </w:t>
        <w:tab/>
        <w:t xml:space="preserve">zł;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kosztów zastępstwa prawnego w postępowaniu egzekucyjnym według norm przypisanych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kosztów egzekucyjnych.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5"/>
        </w:tabs>
        <w:spacing w:after="120" w:before="0" w:line="480" w:lineRule="auto"/>
        <w:ind w:left="0" w:right="0" w:firstLine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Postępowanie egzekucyjne proszę skierować do majątku dłużnika, tj.: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48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do wynagrodzenia za pracę dłużnika według ustaleń komornika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48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do renty / emerytury dłużnika według ustaleń komornika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48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do rachunków bankowych dłużnika według ustaleń komornika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48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do wierzytelności dłużnika według ustaleń komornika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48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do ruchomości dłużnika według ustaleń komornika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48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do innych składników majątkowych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rtl w:val="0"/>
        </w:rPr>
        <w:t xml:space="preserve">dłużnika według ustaleń komornika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Wnoszę o wszczęcie egzekucji z nieruchomości (adres nieruchomości oraz nr KW):</w:t>
      </w:r>
    </w:p>
    <w:p w:rsidR="00000000" w:rsidDel="00000000" w:rsidP="00000000" w:rsidRDefault="00000000" w:rsidRPr="00000000" w14:paraId="0000002C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2D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2E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Oświadczam, że dokonałem wyboru komornika na podstawie art. 10 ust. 1 ustawy</w:t>
        <w:br w:type="textWrapping"/>
        <w:t xml:space="preserve">o komornikach sądowych z dnia 22 marca 2018 r.</w:t>
      </w:r>
    </w:p>
    <w:p w:rsidR="00000000" w:rsidDel="00000000" w:rsidP="00000000" w:rsidRDefault="00000000" w:rsidRPr="00000000" w14:paraId="0000002F">
      <w:pPr>
        <w:widowControl w:val="0"/>
        <w:spacing w:after="0" w:before="0" w:line="36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Jeśli dłużnik nie dopełni obowiązku złożenia wykazu majątku lub wyjaśnień zgodnie z art. 801 k.p.c., zlecam komornikowi poszukiwanie majątku dłużnika w trybie</w:t>
        <w:br w:type="textWrapping"/>
        <w:t xml:space="preserve">art. 801</w:t>
      </w:r>
      <w:r w:rsidDel="00000000" w:rsidR="00000000" w:rsidRPr="00000000">
        <w:rPr>
          <w:rFonts w:ascii="Garamond" w:cs="Garamond" w:eastAsia="Garamond" w:hAnsi="Garamond"/>
          <w:b w:val="1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k.p.c.</w:t>
      </w:r>
      <w:r w:rsidDel="00000000" w:rsidR="00000000" w:rsidRPr="00000000">
        <w:rPr>
          <w:rFonts w:ascii="Garamond" w:cs="Garamond" w:eastAsia="Garamond" w:hAnsi="Garamond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before="0" w:line="360" w:lineRule="auto"/>
        <w:jc w:val="right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ab/>
        <w:tab/>
        <w:tab/>
        <w:t xml:space="preserve"> 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725"/>
        </w:tabs>
        <w:spacing w:after="160" w:before="0" w:line="360" w:lineRule="auto"/>
        <w:jc w:val="righ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własnoręczny podpis</w:t>
      </w:r>
    </w:p>
    <w:sectPr>
      <w:footerReference r:id="rId6" w:type="default"/>
      <w:pgSz w:h="16838" w:w="11906"/>
      <w:pgMar w:bottom="1135" w:top="1417" w:left="1417" w:right="1417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